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60"/>
      </w:pPr>
      <w:r>
        <w:rPr>
          <w:rFonts w:ascii="Arial" w:hAnsi="Arial" w:cs="Arial"/>
          <w:sz w:val="36"/>
          <w:sz-cs w:val="36"/>
          <w:b/>
        </w:rPr>
        <w:t xml:space="preserve">YURI RYBAK</w:t>
      </w:r>
    </w:p>
    <w:p>
      <w:pPr>
        <w:spacing w:after="40"/>
      </w:pPr>
      <w:r>
        <w:rPr>
          <w:rFonts w:ascii="Arial" w:hAnsi="Arial" w:cs="Arial"/>
          <w:sz w:val="20"/>
          <w:sz-cs w:val="20"/>
          <w:color w:val="444444"/>
        </w:rPr>
        <w:t xml:space="preserve">917-514-2649  |  w.yuri.rybak@gmail.com  |  Mount Airy, Philadelphia, PA</w:t>
      </w:r>
    </w:p>
    <w:p>
      <w:pPr>
        <w:spacing w:before="40" w:after="60"/>
      </w:pPr>
      <w:r>
        <w:rPr>
          <w:rFonts w:ascii="Arial" w:hAnsi="Arial" w:cs="Arial"/>
          <w:sz w:val="20"/>
          <w:sz-cs w:val="20"/>
          <w:i/>
          <w:color w:val="555555"/>
        </w:rPr>
        <w:t xml:space="preserve">Partnerships &amp; Operations ·  Media, Tech &amp; Creative Industries</w:t>
      </w:r>
      <w:r>
        <w:rPr>
          <w:rFonts w:ascii="Arial" w:hAnsi="Arial" w:cs="Arial"/>
          <w:sz w:val="22"/>
          <w:sz-cs w:val="22"/>
          <w:b/>
          <w:spacing w:val="40"/>
        </w:rPr>
        <w:t xml:space="preserve"/>
      </w:r>
    </w:p>
    <w:p>
      <w:pPr>
        <w:spacing w:before="180" w:after="40"/>
      </w:pPr>
      <w:r>
        <w:rPr>
          <w:rFonts w:ascii="Arial" w:hAnsi="Arial" w:cs="Arial"/>
          <w:sz w:val="20"/>
          <w:sz-cs w:val="20"/>
          <w:b/>
        </w:rPr>
        <w:t xml:space="preserve">ZORA LABS</w:t>
      </w:r>
      <w:r>
        <w:rPr>
          <w:rFonts w:ascii="Arial" w:hAnsi="Arial" w:cs="Arial"/>
          <w:sz w:val="20"/>
          <w:sz-cs w:val="20"/>
        </w:rPr>
        <w:t xml:space="preserve">  -  Partnerships</w:t>
      </w:r>
      <w:r>
        <w:rPr>
          <w:rFonts w:ascii="Arial" w:hAnsi="Arial" w:cs="Arial"/>
          <w:sz w:val="18"/>
          <w:sz-cs w:val="18"/>
          <w:color w:val="666666"/>
        </w:rPr>
        <w:t xml:space="preserve">    2022 – 2024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Managed the Builder Program, overseeing selection and distribution of several million dollars in funds to artist and creator partners across music, visual art, and digital culture.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Sourced and evaluated partners, developed grant recommendations for founder approval, and managed ongoing relationships including deliverables, reporting, and accountability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Led cross-functional collaboration with product and engineering teams on partner onboarding and go-to-market execution; supported platform evolution from a single-category marketplace into a full creative suite</w:t>
      </w:r>
    </w:p>
    <w:p>
      <w:pPr>
        <w:spacing w:before="180" w:after="40"/>
      </w:pPr>
      <w:r>
        <w:rPr>
          <w:rFonts w:ascii="Arial" w:hAnsi="Arial" w:cs="Arial"/>
          <w:sz w:val="20"/>
          <w:sz-cs w:val="20"/>
          <w:b/>
        </w:rPr>
        <w:t xml:space="preserve">MEDALLION.FM</w:t>
      </w:r>
      <w:r>
        <w:rPr>
          <w:rFonts w:ascii="Arial" w:hAnsi="Arial" w:cs="Arial"/>
          <w:sz w:val="20"/>
          <w:sz-cs w:val="20"/>
        </w:rPr>
        <w:t xml:space="preserve">  -  Business Development</w:t>
      </w:r>
      <w:r>
        <w:rPr>
          <w:rFonts w:ascii="Arial" w:hAnsi="Arial" w:cs="Arial"/>
          <w:sz w:val="18"/>
          <w:sz-cs w:val="18"/>
          <w:color w:val="666666"/>
        </w:rPr>
        <w:t xml:space="preserve">     2021 – 2022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Built and managed partnerships with recording artists, independent labels, and digital-native audiences to grow platform reach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Positioned the platform at the intersection of music and direct creator monetization, bridging fan engagement with emerging digital commerce</w:t>
      </w:r>
    </w:p>
    <w:p>
      <w:pPr>
        <w:spacing w:before="180" w:after="40"/>
      </w:pPr>
      <w:r>
        <w:rPr>
          <w:rFonts w:ascii="Arial" w:hAnsi="Arial" w:cs="Arial"/>
          <w:sz w:val="20"/>
          <w:sz-cs w:val="20"/>
          <w:b/>
        </w:rPr>
        <w:t xml:space="preserve">UNIVERSAL MUSIC GROUP</w:t>
      </w:r>
      <w:r>
        <w:rPr>
          <w:rFonts w:ascii="Arial" w:hAnsi="Arial" w:cs="Arial"/>
          <w:sz w:val="20"/>
          <w:sz-cs w:val="20"/>
        </w:rPr>
        <w:t xml:space="preserve">  -  Operations Manager, East Coast E-Commerce</w:t>
      </w:r>
      <w:r>
        <w:rPr>
          <w:rFonts w:ascii="Arial" w:hAnsi="Arial" w:cs="Arial"/>
          <w:sz w:val="18"/>
          <w:sz-cs w:val="18"/>
          <w:color w:val="666666"/>
        </w:rPr>
        <w:t xml:space="preserve">     2020 – 2021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Promoted to Operations Manager overseeing all East Coast e-commerce stores for the world's largest music company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Managed cross-functional workflows across marketing, logistics, and fulfillment teams at enterprise scale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Leveraged Shopify to streamline store operations, improve fulfillment accuracy, and support high-volume release campaigns</w:t>
      </w:r>
    </w:p>
    <w:p>
      <w:pPr>
        <w:spacing w:before="180" w:after="40"/>
      </w:pPr>
      <w:r>
        <w:rPr>
          <w:rFonts w:ascii="Arial" w:hAnsi="Arial" w:cs="Arial"/>
          <w:sz w:val="20"/>
          <w:sz-cs w:val="20"/>
          <w:b/>
        </w:rPr>
        <w:t xml:space="preserve">EVERLANE</w:t>
      </w:r>
      <w:r>
        <w:rPr>
          <w:rFonts w:ascii="Arial" w:hAnsi="Arial" w:cs="Arial"/>
          <w:sz w:val="20"/>
          <w:sz-cs w:val="20"/>
        </w:rPr>
        <w:t xml:space="preserve">  - Head of Outbound Logistics</w:t>
      </w:r>
      <w:r>
        <w:rPr>
          <w:rFonts w:ascii="Arial" w:hAnsi="Arial" w:cs="Arial"/>
          <w:sz w:val="18"/>
          <w:sz-cs w:val="18"/>
          <w:color w:val="666666"/>
        </w:rPr>
        <w:t xml:space="preserve">     2015 – 2020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Rapidly advanced from Logistics Associate to Head of Outbound Logistics during a period of significant company growth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Built and led outbound logistics operations, overseeing fulfillment strategy, vendor relationships, and team execution across a scaling DTC supply chain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Developed operational processes and systems that supported the brand's commitment to transparency and on-time delivery at scale</w:t>
      </w:r>
    </w:p>
    <w:p>
      <w:pPr>
        <w:spacing w:before="180" w:after="40"/>
      </w:pPr>
      <w:r>
        <w:rPr>
          <w:rFonts w:ascii="Arial" w:hAnsi="Arial" w:cs="Arial"/>
          <w:sz w:val="20"/>
          <w:sz-cs w:val="20"/>
          <w:b/>
        </w:rPr>
        <w:t xml:space="preserve">WILLY CHAVARRIA</w:t>
      </w:r>
      <w:r>
        <w:rPr>
          <w:rFonts w:ascii="Arial" w:hAnsi="Arial" w:cs="Arial"/>
          <w:sz w:val="20"/>
          <w:sz-cs w:val="20"/>
        </w:rPr>
        <w:t xml:space="preserve">  -  Operations &amp; Musical Direction</w:t>
      </w:r>
      <w:r>
        <w:rPr>
          <w:rFonts w:ascii="Arial" w:hAnsi="Arial" w:cs="Arial"/>
          <w:sz w:val="18"/>
          <w:sz-cs w:val="18"/>
          <w:color w:val="666666"/>
        </w:rPr>
        <w:t xml:space="preserve">     2014 – 2019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Directed operations and creative logistics for an acclaimed independent fashion label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Served as Musical Director for NYFW runway shows (2017–2019), curating and producing live sonic experiences that became a signature of the brand's runway identity</w:t>
      </w:r>
    </w:p>
    <w:p>
      <w:pPr>
        <w:spacing w:before="240" w:after="80"/>
      </w:pPr>
      <w:r>
        <w:rPr>
          <w:rFonts w:ascii="Arial" w:hAnsi="Arial" w:cs="Arial"/>
          <w:sz w:val="22"/>
          <w:sz-cs w:val="22"/>
          <w:b/>
          <w:spacing w:val="40"/>
        </w:rPr>
        <w:t xml:space="preserve">CREATIVE WORK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Film Score: Composed original score for "Monsieur Le Butch" (Criterion Channel, 2022)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Podcast: Co-produced and hosted "Pattern Recognition" with Chuck Anderson (2022–2024)</w:t>
      </w:r>
    </w:p>
    <w:p>
      <w:pPr>
        <w:spacing w:before="40" w:after="40"/>
      </w:pPr>
      <w:r>
        <w:rPr>
          <w:rFonts w:ascii="Arial" w:hAnsi="Arial" w:cs="Arial"/>
          <w:sz w:val="20"/>
          <w:sz-cs w:val="20"/>
        </w:rPr>
        <w:t xml:space="preserve">Music Production: 10+ years producing for fashion brands and recording artists; co-wrote and produced a platinum-certified track for Lil Dicky</w:t>
      </w:r>
    </w:p>
    <w:p>
      <w:pPr>
        <w:spacing w:before="240" w:after="80"/>
      </w:pPr>
      <w:r>
        <w:rPr>
          <w:rFonts w:ascii="Arial" w:hAnsi="Arial" w:cs="Arial"/>
          <w:sz w:val="22"/>
          <w:sz-cs w:val="22"/>
          <w:b/>
          <w:spacing w:val="40"/>
        </w:rPr>
        <w:t xml:space="preserve">EDUCATION</w:t>
      </w:r>
    </w:p>
    <w:p>
      <w:pPr>
        <w:spacing w:before="120" w:after="40"/>
      </w:pPr>
      <w:r>
        <w:rPr>
          <w:rFonts w:ascii="Arial" w:hAnsi="Arial" w:cs="Arial"/>
          <w:sz w:val="20"/>
          <w:sz-cs w:val="20"/>
          <w:b/>
        </w:rPr>
        <w:t xml:space="preserve">Oberlin College</w:t>
      </w:r>
      <w:r>
        <w:rPr>
          <w:rFonts w:ascii="Arial" w:hAnsi="Arial" w:cs="Arial"/>
          <w:sz w:val="20"/>
          <w:sz-cs w:val="20"/>
        </w:rPr>
        <w:t xml:space="preserve">  —  B.A., Comparative American Studies, 2004-2009</w:t>
      </w:r>
    </w:p>
    <w:p>
      <w:pPr>
        <w:spacing w:before="60" w:after="40"/>
      </w:pPr>
      <w:r>
        <w:rPr>
          <w:rFonts w:ascii="Arial" w:hAnsi="Arial" w:cs="Arial"/>
          <w:sz w:val="20"/>
          <w:sz-cs w:val="20"/>
          <w:color w:val="444444"/>
        </w:rPr>
        <w:t xml:space="preserve"/>
      </w:r>
    </w:p>
    <w:sectPr>
      <w:pgSz w:w="12240" w:h="15840"/>
      <w:pgMar w:top="1080" w:right="1260" w:bottom="1080" w:left="126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</cp:coreProperties>
</file>

<file path=docProps/meta.xml><?xml version="1.0" encoding="utf-8"?>
<meta xmlns="http://schemas.apple.com/cocoa/2006/metadata">
  <generator>CocoaOOXMLWriter/2685.4</generator>
</meta>
</file>